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31" w:rsidRDefault="003F3931">
      <w:pPr>
        <w:rPr>
          <w:b/>
          <w:color w:val="323E4F" w:themeColor="text2" w:themeShade="BF"/>
          <w:sz w:val="28"/>
          <w:szCs w:val="28"/>
        </w:rPr>
      </w:pPr>
      <w:r>
        <w:rPr>
          <w:b/>
          <w:color w:val="323E4F" w:themeColor="text2" w:themeShade="BF"/>
          <w:sz w:val="28"/>
          <w:szCs w:val="28"/>
        </w:rPr>
        <w:t xml:space="preserve">4/2016 Dr. T to ‘clean up’ and send to Dr. Joe </w:t>
      </w:r>
      <w:proofErr w:type="spellStart"/>
      <w:r>
        <w:rPr>
          <w:b/>
          <w:color w:val="323E4F" w:themeColor="text2" w:themeShade="BF"/>
          <w:sz w:val="28"/>
          <w:szCs w:val="28"/>
        </w:rPr>
        <w:t>Nicolosi</w:t>
      </w:r>
      <w:proofErr w:type="spellEnd"/>
      <w:r>
        <w:rPr>
          <w:b/>
          <w:color w:val="323E4F" w:themeColor="text2" w:themeShade="BF"/>
          <w:sz w:val="28"/>
          <w:szCs w:val="28"/>
        </w:rPr>
        <w:t xml:space="preserve"> for review----------</w:t>
      </w:r>
    </w:p>
    <w:p w:rsidR="0001620A" w:rsidRDefault="0001620A">
      <w:pPr>
        <w:rPr>
          <w:color w:val="323E4F" w:themeColor="text2" w:themeShade="BF"/>
          <w:sz w:val="28"/>
          <w:szCs w:val="28"/>
        </w:rPr>
      </w:pPr>
      <w:r>
        <w:rPr>
          <w:color w:val="323E4F" w:themeColor="text2" w:themeShade="BF"/>
          <w:sz w:val="28"/>
          <w:szCs w:val="28"/>
        </w:rPr>
        <w:t>Standard format of categories for Conversations:</w:t>
      </w:r>
    </w:p>
    <w:p w:rsidR="0001620A" w:rsidRPr="0001620A" w:rsidRDefault="00923A87">
      <w:pPr>
        <w:rPr>
          <w:color w:val="323E4F" w:themeColor="text2" w:themeShade="BF"/>
          <w:sz w:val="28"/>
          <w:szCs w:val="28"/>
        </w:rPr>
      </w:pPr>
      <w:r>
        <w:rPr>
          <w:color w:val="323E4F" w:themeColor="text2" w:themeShade="BF"/>
          <w:sz w:val="28"/>
          <w:szCs w:val="28"/>
        </w:rPr>
        <w:t>Needs the following sections</w:t>
      </w:r>
      <w:bookmarkStart w:id="0" w:name="_GoBack"/>
      <w:bookmarkEnd w:id="0"/>
      <w:r>
        <w:rPr>
          <w:color w:val="323E4F" w:themeColor="text2" w:themeShade="BF"/>
          <w:sz w:val="28"/>
          <w:szCs w:val="28"/>
        </w:rPr>
        <w:t xml:space="preserve">: </w:t>
      </w:r>
      <w:r w:rsidR="0001620A">
        <w:rPr>
          <w:color w:val="323E4F" w:themeColor="text2" w:themeShade="BF"/>
          <w:sz w:val="28"/>
          <w:szCs w:val="28"/>
        </w:rPr>
        <w:t xml:space="preserve">Summary, background, </w:t>
      </w:r>
      <w:r w:rsidR="0000146F">
        <w:rPr>
          <w:color w:val="323E4F" w:themeColor="text2" w:themeShade="BF"/>
          <w:sz w:val="28"/>
          <w:szCs w:val="28"/>
        </w:rPr>
        <w:t>promoting strong stable families, scientific research, conversation, references and resources.</w:t>
      </w:r>
    </w:p>
    <w:p w:rsidR="003F3931" w:rsidRDefault="003F3931">
      <w:pPr>
        <w:rPr>
          <w:b/>
          <w:color w:val="323E4F" w:themeColor="text2" w:themeShade="BF"/>
          <w:sz w:val="28"/>
          <w:szCs w:val="28"/>
        </w:rPr>
      </w:pPr>
    </w:p>
    <w:p w:rsidR="00AE68DE" w:rsidRPr="002135A5" w:rsidRDefault="009813B5">
      <w:pPr>
        <w:rPr>
          <w:b/>
          <w:color w:val="323E4F" w:themeColor="text2" w:themeShade="BF"/>
          <w:sz w:val="28"/>
          <w:szCs w:val="28"/>
        </w:rPr>
      </w:pPr>
      <w:r>
        <w:rPr>
          <w:b/>
          <w:color w:val="323E4F" w:themeColor="text2" w:themeShade="BF"/>
          <w:sz w:val="28"/>
          <w:szCs w:val="28"/>
        </w:rPr>
        <w:t xml:space="preserve">Conversation: </w:t>
      </w:r>
      <w:r w:rsidR="002135A5" w:rsidRPr="002135A5">
        <w:rPr>
          <w:b/>
          <w:color w:val="323E4F" w:themeColor="text2" w:themeShade="BF"/>
          <w:sz w:val="28"/>
          <w:szCs w:val="28"/>
        </w:rPr>
        <w:t>Gender Identity Disorder</w:t>
      </w:r>
    </w:p>
    <w:p w:rsidR="005E1784" w:rsidRDefault="005E1784" w:rsidP="00820B49">
      <w:pPr>
        <w:shd w:val="clear" w:color="auto" w:fill="FFFFFF"/>
        <w:spacing w:after="0" w:line="240" w:lineRule="auto"/>
        <w:rPr>
          <w:rFonts w:ascii="Arial" w:hAnsi="Arial" w:cs="Arial"/>
          <w:shd w:val="clear" w:color="auto" w:fill="FFFFFF"/>
        </w:rPr>
      </w:pPr>
      <w:r>
        <w:rPr>
          <w:rFonts w:ascii="Arial" w:hAnsi="Arial" w:cs="Arial"/>
          <w:shd w:val="clear" w:color="auto" w:fill="FFFFFF"/>
        </w:rPr>
        <w:t>FOR FAY: (From Catholic Med Association)</w:t>
      </w:r>
    </w:p>
    <w:p w:rsidR="00054532" w:rsidRPr="00054532" w:rsidRDefault="00054532" w:rsidP="00820B49">
      <w:pPr>
        <w:shd w:val="clear" w:color="auto" w:fill="FFFFFF"/>
        <w:spacing w:after="0" w:line="240" w:lineRule="auto"/>
        <w:rPr>
          <w:rFonts w:ascii="Arial" w:hAnsi="Arial" w:cs="Arial"/>
          <w:shd w:val="clear" w:color="auto" w:fill="FFFFFF"/>
        </w:rPr>
      </w:pPr>
      <w:r w:rsidRPr="00054532">
        <w:rPr>
          <w:rFonts w:ascii="Arial" w:hAnsi="Arial" w:cs="Arial"/>
          <w:shd w:val="clear" w:color="auto" w:fill="FFFFFF"/>
        </w:rPr>
        <w:t xml:space="preserve">If a child exhibits symptoms of </w:t>
      </w:r>
      <w:r w:rsidR="007B0F31" w:rsidRPr="002135A5">
        <w:rPr>
          <w:rFonts w:ascii="Arial" w:eastAsia="Times New Roman" w:hAnsi="Arial" w:cs="Arial"/>
          <w:color w:val="222222"/>
        </w:rPr>
        <w:t xml:space="preserve">Gender Identity Disorder </w:t>
      </w:r>
      <w:r w:rsidR="007B0F31">
        <w:rPr>
          <w:rFonts w:ascii="Arial" w:eastAsia="Times New Roman" w:hAnsi="Arial" w:cs="Arial"/>
          <w:color w:val="222222"/>
        </w:rPr>
        <w:t>(</w:t>
      </w:r>
      <w:r w:rsidRPr="00054532">
        <w:rPr>
          <w:rFonts w:ascii="Arial" w:hAnsi="Arial" w:cs="Arial"/>
          <w:shd w:val="clear" w:color="auto" w:fill="FFFFFF"/>
        </w:rPr>
        <w:t>GID</w:t>
      </w:r>
      <w:r w:rsidR="007B0F31">
        <w:rPr>
          <w:rFonts w:ascii="Arial" w:hAnsi="Arial" w:cs="Arial"/>
          <w:shd w:val="clear" w:color="auto" w:fill="FFFFFF"/>
        </w:rPr>
        <w:t>)</w:t>
      </w:r>
      <w:r w:rsidRPr="00054532">
        <w:rPr>
          <w:rFonts w:ascii="Arial" w:hAnsi="Arial" w:cs="Arial"/>
          <w:shd w:val="clear" w:color="auto" w:fill="FFFFFF"/>
        </w:rPr>
        <w:t>, which include identification with the opposite sex, limited ability to bond with same-sex peers, lack of rough-and-tumble play in boys, cross-dressing, discomfort with their own sex, and social anxiety, he or she is at high risk. If GID in childhood is left untreated, approximately 75% of children will go on to develop same-sex attractions.</w:t>
      </w:r>
    </w:p>
    <w:p w:rsidR="00054532" w:rsidRPr="00054532" w:rsidRDefault="00054532" w:rsidP="00820B49">
      <w:pPr>
        <w:shd w:val="clear" w:color="auto" w:fill="FFFFFF"/>
        <w:spacing w:after="0" w:line="240" w:lineRule="auto"/>
        <w:rPr>
          <w:rFonts w:ascii="Arial" w:hAnsi="Arial" w:cs="Arial"/>
          <w:shd w:val="clear" w:color="auto" w:fill="FFFFFF"/>
        </w:rPr>
      </w:pPr>
    </w:p>
    <w:p w:rsidR="00054532" w:rsidRPr="00054532" w:rsidRDefault="00054532" w:rsidP="00054532">
      <w:pPr>
        <w:spacing w:after="0" w:line="240" w:lineRule="auto"/>
        <w:rPr>
          <w:rFonts w:ascii="Times New Roman" w:eastAsia="Times New Roman" w:hAnsi="Times New Roman" w:cs="Times New Roman"/>
        </w:rPr>
      </w:pPr>
      <w:r w:rsidRPr="00054532">
        <w:rPr>
          <w:rFonts w:ascii="Arial" w:eastAsia="Times New Roman" w:hAnsi="Arial" w:cs="Arial"/>
          <w:shd w:val="clear" w:color="auto" w:fill="FFFFFF"/>
        </w:rPr>
        <w:t>There are many pathways to SSA. Same-sex attractions and behaviors appear to be the consequence of a convergence of developmental, emotional, psychological, and social factors. Each person with SSA has his or her own unique personal history, so an exact cause for his or her SSA cannot always be identified.  Still, there are certain factors common to many with SSA:</w:t>
      </w:r>
      <w:r w:rsidRPr="00054532">
        <w:rPr>
          <w:rFonts w:ascii="Arial" w:eastAsia="Times New Roman" w:hAnsi="Arial" w:cs="Arial"/>
        </w:rPr>
        <w:br/>
      </w:r>
      <w:r w:rsidR="007B0F31">
        <w:rPr>
          <w:rFonts w:ascii="Arial" w:eastAsia="Times New Roman" w:hAnsi="Arial" w:cs="Arial"/>
          <w:shd w:val="clear" w:color="auto" w:fill="FFFFFF"/>
        </w:rPr>
        <w:t>1. </w:t>
      </w:r>
      <w:r w:rsidRPr="00054532">
        <w:rPr>
          <w:rFonts w:ascii="Arial" w:eastAsia="Times New Roman" w:hAnsi="Arial" w:cs="Arial"/>
          <w:shd w:val="clear" w:color="auto" w:fill="FFFFFF"/>
        </w:rPr>
        <w:t>A failure of secure parent-child attachment in early childhood.</w:t>
      </w:r>
    </w:p>
    <w:p w:rsidR="00054532" w:rsidRPr="00054532" w:rsidRDefault="007B0F31" w:rsidP="00054532">
      <w:pPr>
        <w:shd w:val="clear" w:color="auto" w:fill="FFFFFF"/>
        <w:spacing w:after="300" w:line="300" w:lineRule="atLeast"/>
        <w:rPr>
          <w:rFonts w:ascii="Arial" w:eastAsia="Times New Roman" w:hAnsi="Arial" w:cs="Arial"/>
        </w:rPr>
      </w:pPr>
      <w:r>
        <w:rPr>
          <w:rFonts w:ascii="Arial" w:eastAsia="Times New Roman" w:hAnsi="Arial" w:cs="Arial"/>
        </w:rPr>
        <w:t>2. </w:t>
      </w:r>
      <w:r w:rsidR="00054532" w:rsidRPr="00054532">
        <w:rPr>
          <w:rFonts w:ascii="Arial" w:eastAsia="Times New Roman" w:hAnsi="Arial" w:cs="Arial"/>
        </w:rPr>
        <w:t>Childhood gender-identity disorder (GID), together with the failure of parents to encourage children appropriately to identify with traits of masculinity and femininity and to form friendships with members of the same sex.</w:t>
      </w:r>
    </w:p>
    <w:p w:rsidR="00054532" w:rsidRPr="00054532" w:rsidRDefault="007B0F31" w:rsidP="00054532">
      <w:pPr>
        <w:shd w:val="clear" w:color="auto" w:fill="FFFFFF"/>
        <w:spacing w:after="300" w:line="300" w:lineRule="atLeast"/>
        <w:rPr>
          <w:rFonts w:ascii="Arial" w:eastAsia="Times New Roman" w:hAnsi="Arial" w:cs="Arial"/>
        </w:rPr>
      </w:pPr>
      <w:r>
        <w:rPr>
          <w:rFonts w:ascii="Arial" w:eastAsia="Times New Roman" w:hAnsi="Arial" w:cs="Arial"/>
        </w:rPr>
        <w:t>3. </w:t>
      </w:r>
      <w:r w:rsidR="00054532" w:rsidRPr="00054532">
        <w:rPr>
          <w:rFonts w:ascii="Arial" w:eastAsia="Times New Roman" w:hAnsi="Arial" w:cs="Arial"/>
        </w:rPr>
        <w:t>Physical separation from one or both parents in childhood.</w:t>
      </w:r>
    </w:p>
    <w:p w:rsidR="00054532" w:rsidRPr="00054532" w:rsidRDefault="007B0F31" w:rsidP="00054532">
      <w:pPr>
        <w:shd w:val="clear" w:color="auto" w:fill="FFFFFF"/>
        <w:spacing w:after="300" w:line="300" w:lineRule="atLeast"/>
        <w:rPr>
          <w:rFonts w:ascii="Arial" w:eastAsia="Times New Roman" w:hAnsi="Arial" w:cs="Arial"/>
        </w:rPr>
      </w:pPr>
      <w:r>
        <w:rPr>
          <w:rFonts w:ascii="Arial" w:eastAsia="Times New Roman" w:hAnsi="Arial" w:cs="Arial"/>
        </w:rPr>
        <w:t xml:space="preserve">4. </w:t>
      </w:r>
      <w:r w:rsidR="00054532" w:rsidRPr="00054532">
        <w:rPr>
          <w:rFonts w:ascii="Arial" w:eastAsia="Times New Roman" w:hAnsi="Arial" w:cs="Arial"/>
        </w:rPr>
        <w:t>In males, a poor father/son relationship due to a father perceived as distant, critical, selfish, angry, or who was an alcoholic; or a mother perceived as controlling, overly dependent, angry, and demanding.</w:t>
      </w:r>
    </w:p>
    <w:p w:rsidR="00054532" w:rsidRPr="00054532" w:rsidRDefault="007B0F31" w:rsidP="00054532">
      <w:pPr>
        <w:shd w:val="clear" w:color="auto" w:fill="FFFFFF"/>
        <w:spacing w:after="300" w:line="300" w:lineRule="atLeast"/>
        <w:rPr>
          <w:rFonts w:ascii="Arial" w:eastAsia="Times New Roman" w:hAnsi="Arial" w:cs="Arial"/>
        </w:rPr>
      </w:pPr>
      <w:r>
        <w:rPr>
          <w:rFonts w:ascii="Arial" w:eastAsia="Times New Roman" w:hAnsi="Arial" w:cs="Arial"/>
        </w:rPr>
        <w:t xml:space="preserve">5. </w:t>
      </w:r>
      <w:r w:rsidR="00054532" w:rsidRPr="00054532">
        <w:rPr>
          <w:rFonts w:ascii="Arial" w:eastAsia="Times New Roman" w:hAnsi="Arial" w:cs="Arial"/>
        </w:rPr>
        <w:t>In females, a mother who was depressed or psychologically troubled during the first months of her child’s life or emotionally distant, critical, or domineering; peers who were rejecting; a father who deserted the family or who was perceived as angry, critical, distant, selfish, or who was an alcoholic.</w:t>
      </w:r>
    </w:p>
    <w:p w:rsidR="00054532" w:rsidRPr="00054532" w:rsidRDefault="007B0F31" w:rsidP="00054532">
      <w:pPr>
        <w:shd w:val="clear" w:color="auto" w:fill="FFFFFF"/>
        <w:spacing w:after="300" w:line="300" w:lineRule="atLeast"/>
        <w:rPr>
          <w:rFonts w:ascii="Arial" w:eastAsia="Times New Roman" w:hAnsi="Arial" w:cs="Arial"/>
        </w:rPr>
      </w:pPr>
      <w:r>
        <w:rPr>
          <w:rFonts w:ascii="Arial" w:eastAsia="Times New Roman" w:hAnsi="Arial" w:cs="Arial"/>
        </w:rPr>
        <w:t xml:space="preserve">6. </w:t>
      </w:r>
      <w:r w:rsidR="00054532" w:rsidRPr="00054532">
        <w:rPr>
          <w:rFonts w:ascii="Arial" w:eastAsia="Times New Roman" w:hAnsi="Arial" w:cs="Arial"/>
        </w:rPr>
        <w:t>Failure to identify, and establish friendships, with members of the same sex; profound loneliness.</w:t>
      </w:r>
    </w:p>
    <w:p w:rsidR="00054532" w:rsidRPr="00054532" w:rsidRDefault="007B0F31" w:rsidP="00054532">
      <w:pPr>
        <w:shd w:val="clear" w:color="auto" w:fill="FFFFFF"/>
        <w:spacing w:after="300" w:line="300" w:lineRule="atLeast"/>
        <w:rPr>
          <w:rFonts w:ascii="Arial" w:eastAsia="Times New Roman" w:hAnsi="Arial" w:cs="Arial"/>
        </w:rPr>
      </w:pPr>
      <w:r>
        <w:rPr>
          <w:rFonts w:ascii="Arial" w:eastAsia="Times New Roman" w:hAnsi="Arial" w:cs="Arial"/>
        </w:rPr>
        <w:t xml:space="preserve">7. </w:t>
      </w:r>
      <w:r w:rsidR="00054532" w:rsidRPr="00054532">
        <w:rPr>
          <w:rFonts w:ascii="Arial" w:eastAsia="Times New Roman" w:hAnsi="Arial" w:cs="Arial"/>
        </w:rPr>
        <w:t>In males, a lack of male peer acceptance, poor body image, and a weak masculine identity resulting from an inability to play popular sports such as baseball and soccer because of poor eye-hand coordination.</w:t>
      </w:r>
    </w:p>
    <w:p w:rsidR="00054532" w:rsidRPr="00054532" w:rsidRDefault="007B0F31" w:rsidP="00054532">
      <w:pPr>
        <w:shd w:val="clear" w:color="auto" w:fill="FFFFFF"/>
        <w:spacing w:after="300" w:line="300" w:lineRule="atLeast"/>
        <w:rPr>
          <w:rFonts w:ascii="Arial" w:eastAsia="Times New Roman" w:hAnsi="Arial" w:cs="Arial"/>
        </w:rPr>
      </w:pPr>
      <w:r>
        <w:rPr>
          <w:rFonts w:ascii="Arial" w:eastAsia="Times New Roman" w:hAnsi="Arial" w:cs="Arial"/>
        </w:rPr>
        <w:t>8. </w:t>
      </w:r>
      <w:r w:rsidR="00054532" w:rsidRPr="00054532">
        <w:rPr>
          <w:rFonts w:ascii="Arial" w:eastAsia="Times New Roman" w:hAnsi="Arial" w:cs="Arial"/>
        </w:rPr>
        <w:t>A history of childhood abuse, particularly sexual abuse or rape.</w:t>
      </w:r>
    </w:p>
    <w:p w:rsidR="00054532" w:rsidRPr="00054532" w:rsidRDefault="007B0F31" w:rsidP="00054532">
      <w:pPr>
        <w:shd w:val="clear" w:color="auto" w:fill="FFFFFF"/>
        <w:spacing w:after="300" w:line="300" w:lineRule="atLeast"/>
        <w:rPr>
          <w:rFonts w:ascii="Arial" w:eastAsia="Times New Roman" w:hAnsi="Arial" w:cs="Arial"/>
        </w:rPr>
      </w:pPr>
      <w:r>
        <w:rPr>
          <w:rFonts w:ascii="Arial" w:eastAsia="Times New Roman" w:hAnsi="Arial" w:cs="Arial"/>
        </w:rPr>
        <w:lastRenderedPageBreak/>
        <w:t>9. </w:t>
      </w:r>
      <w:r w:rsidR="00054532" w:rsidRPr="00054532">
        <w:rPr>
          <w:rFonts w:ascii="Arial" w:eastAsia="Times New Roman" w:hAnsi="Arial" w:cs="Arial"/>
        </w:rPr>
        <w:t>Feelings of inferiority (of being less masculine or less feminine), or of not belonging, leading to self-pity and self-dramatization.</w:t>
      </w:r>
    </w:p>
    <w:p w:rsidR="00054532" w:rsidRPr="00054532" w:rsidRDefault="007B0F31" w:rsidP="00054532">
      <w:pPr>
        <w:shd w:val="clear" w:color="auto" w:fill="FFFFFF"/>
        <w:spacing w:after="300" w:line="300" w:lineRule="atLeast"/>
        <w:rPr>
          <w:rFonts w:ascii="Arial" w:eastAsia="Times New Roman" w:hAnsi="Arial" w:cs="Arial"/>
        </w:rPr>
      </w:pPr>
      <w:r>
        <w:rPr>
          <w:rFonts w:ascii="Arial" w:eastAsia="Times New Roman" w:hAnsi="Arial" w:cs="Arial"/>
        </w:rPr>
        <w:t>10. </w:t>
      </w:r>
      <w:r w:rsidR="00054532" w:rsidRPr="00054532">
        <w:rPr>
          <w:rFonts w:ascii="Arial" w:eastAsia="Times New Roman" w:hAnsi="Arial" w:cs="Arial"/>
        </w:rPr>
        <w:t>A history of being teased or labeled by other children or even adults, whether because of temperament, talents, or appearance. How the child reacts to such treatment can play a part in the development of SSA.</w:t>
      </w:r>
    </w:p>
    <w:p w:rsidR="00054532" w:rsidRPr="00054532" w:rsidRDefault="00054532" w:rsidP="00820B49">
      <w:pPr>
        <w:shd w:val="clear" w:color="auto" w:fill="FFFFFF"/>
        <w:spacing w:after="0" w:line="240" w:lineRule="auto"/>
        <w:rPr>
          <w:rFonts w:ascii="Arial" w:eastAsia="Times New Roman" w:hAnsi="Arial" w:cs="Arial"/>
        </w:rPr>
      </w:pPr>
    </w:p>
    <w:p w:rsidR="00820B49" w:rsidRPr="00054532" w:rsidRDefault="005E1784" w:rsidP="00820B49">
      <w:pPr>
        <w:shd w:val="clear" w:color="auto" w:fill="FFFFFF"/>
        <w:spacing w:after="0" w:line="240" w:lineRule="auto"/>
        <w:rPr>
          <w:rFonts w:ascii="Arial" w:eastAsia="Times New Roman" w:hAnsi="Arial" w:cs="Arial"/>
        </w:rPr>
      </w:pPr>
      <w:r>
        <w:rPr>
          <w:rFonts w:ascii="Arial" w:eastAsia="Times New Roman" w:hAnsi="Arial" w:cs="Arial"/>
        </w:rPr>
        <w:t>FROM CRETELLA:</w:t>
      </w:r>
    </w:p>
    <w:p w:rsidR="00820B49" w:rsidRPr="00820B49" w:rsidRDefault="00820B49" w:rsidP="00820B49">
      <w:pPr>
        <w:shd w:val="clear" w:color="auto" w:fill="FFFFFF"/>
        <w:spacing w:after="0" w:line="240" w:lineRule="auto"/>
        <w:rPr>
          <w:rFonts w:ascii="Arial" w:eastAsia="Times New Roman" w:hAnsi="Arial" w:cs="Arial"/>
          <w:color w:val="222222"/>
        </w:rPr>
      </w:pPr>
      <w:r w:rsidRPr="00820B49">
        <w:rPr>
          <w:rFonts w:ascii="Arial" w:eastAsia="Times New Roman" w:hAnsi="Arial" w:cs="Arial"/>
          <w:color w:val="222222"/>
        </w:rPr>
        <w:t xml:space="preserve">The science on </w:t>
      </w:r>
      <w:r w:rsidRPr="002135A5">
        <w:rPr>
          <w:rFonts w:ascii="Arial" w:eastAsia="Times New Roman" w:hAnsi="Arial" w:cs="Arial"/>
          <w:color w:val="222222"/>
        </w:rPr>
        <w:t>this topic is derived primarily from c</w:t>
      </w:r>
      <w:r w:rsidRPr="00820B49">
        <w:rPr>
          <w:rFonts w:ascii="Arial" w:eastAsia="Times New Roman" w:hAnsi="Arial" w:cs="Arial"/>
          <w:color w:val="222222"/>
        </w:rPr>
        <w:t>linical case reports</w:t>
      </w:r>
      <w:r w:rsidRPr="002135A5">
        <w:rPr>
          <w:rFonts w:ascii="Arial" w:eastAsia="Times New Roman" w:hAnsi="Arial" w:cs="Arial"/>
          <w:color w:val="222222"/>
        </w:rPr>
        <w:t>,</w:t>
      </w:r>
      <w:r w:rsidRPr="00820B49">
        <w:rPr>
          <w:rFonts w:ascii="Arial" w:eastAsia="Times New Roman" w:hAnsi="Arial" w:cs="Arial"/>
          <w:color w:val="222222"/>
        </w:rPr>
        <w:t xml:space="preserve"> especially from Drs. </w:t>
      </w:r>
      <w:proofErr w:type="spellStart"/>
      <w:r w:rsidRPr="00820B49">
        <w:rPr>
          <w:rFonts w:ascii="Arial" w:eastAsia="Times New Roman" w:hAnsi="Arial" w:cs="Arial"/>
          <w:color w:val="222222"/>
        </w:rPr>
        <w:t>Zucker</w:t>
      </w:r>
      <w:proofErr w:type="spellEnd"/>
      <w:r w:rsidRPr="00820B49">
        <w:rPr>
          <w:rFonts w:ascii="Arial" w:eastAsia="Times New Roman" w:hAnsi="Arial" w:cs="Arial"/>
          <w:color w:val="222222"/>
        </w:rPr>
        <w:t xml:space="preserve"> and Bradley out of Toronto.</w:t>
      </w:r>
    </w:p>
    <w:p w:rsidR="00820B49" w:rsidRPr="00820B49" w:rsidRDefault="00820B49" w:rsidP="00820B49">
      <w:pPr>
        <w:shd w:val="clear" w:color="auto" w:fill="FFFFFF"/>
        <w:spacing w:after="0" w:line="240" w:lineRule="auto"/>
        <w:rPr>
          <w:rFonts w:ascii="Arial" w:eastAsia="Times New Roman" w:hAnsi="Arial" w:cs="Arial"/>
          <w:color w:val="222222"/>
        </w:rPr>
      </w:pPr>
    </w:p>
    <w:p w:rsidR="00820B49" w:rsidRPr="002135A5" w:rsidRDefault="00820B49" w:rsidP="00820B49">
      <w:pPr>
        <w:shd w:val="clear" w:color="auto" w:fill="FFFFFF"/>
        <w:spacing w:after="0" w:line="240" w:lineRule="auto"/>
        <w:rPr>
          <w:rFonts w:ascii="Arial" w:eastAsia="Times New Roman" w:hAnsi="Arial" w:cs="Arial"/>
          <w:color w:val="222222"/>
        </w:rPr>
      </w:pPr>
      <w:r w:rsidRPr="002135A5">
        <w:rPr>
          <w:rFonts w:ascii="Arial" w:eastAsia="Times New Roman" w:hAnsi="Arial" w:cs="Arial"/>
          <w:color w:val="222222"/>
        </w:rPr>
        <w:t>For boys:</w:t>
      </w:r>
      <w:r w:rsidRPr="00820B49">
        <w:rPr>
          <w:rFonts w:ascii="Arial" w:eastAsia="Times New Roman" w:hAnsi="Arial" w:cs="Arial"/>
          <w:color w:val="222222"/>
        </w:rPr>
        <w:t xml:space="preserve"> </w:t>
      </w:r>
      <w:r w:rsidRPr="002135A5">
        <w:rPr>
          <w:rFonts w:ascii="Arial" w:eastAsia="Times New Roman" w:hAnsi="Arial" w:cs="Arial"/>
          <w:color w:val="222222"/>
        </w:rPr>
        <w:t>T</w:t>
      </w:r>
      <w:r w:rsidRPr="00820B49">
        <w:rPr>
          <w:rFonts w:ascii="Arial" w:eastAsia="Times New Roman" w:hAnsi="Arial" w:cs="Arial"/>
          <w:color w:val="222222"/>
        </w:rPr>
        <w:t>he wish to be a girl is a psychological defense against being a boy</w:t>
      </w:r>
      <w:r w:rsidRPr="002135A5">
        <w:rPr>
          <w:rFonts w:ascii="Arial" w:eastAsia="Times New Roman" w:hAnsi="Arial" w:cs="Arial"/>
          <w:color w:val="222222"/>
        </w:rPr>
        <w:t xml:space="preserve">.  He </w:t>
      </w:r>
      <w:r w:rsidRPr="00820B49">
        <w:rPr>
          <w:rFonts w:ascii="Arial" w:eastAsia="Times New Roman" w:hAnsi="Arial" w:cs="Arial"/>
          <w:color w:val="222222"/>
        </w:rPr>
        <w:t>dissociate</w:t>
      </w:r>
      <w:r w:rsidRPr="002135A5">
        <w:rPr>
          <w:rFonts w:ascii="Arial" w:eastAsia="Times New Roman" w:hAnsi="Arial" w:cs="Arial"/>
          <w:color w:val="222222"/>
        </w:rPr>
        <w:t>s himself</w:t>
      </w:r>
      <w:r w:rsidRPr="00820B49">
        <w:rPr>
          <w:rFonts w:ascii="Arial" w:eastAsia="Times New Roman" w:hAnsi="Arial" w:cs="Arial"/>
          <w:color w:val="222222"/>
        </w:rPr>
        <w:t xml:space="preserve"> from </w:t>
      </w:r>
      <w:r w:rsidRPr="002135A5">
        <w:rPr>
          <w:rFonts w:ascii="Arial" w:eastAsia="Times New Roman" w:hAnsi="Arial" w:cs="Arial"/>
          <w:color w:val="222222"/>
        </w:rPr>
        <w:t>his</w:t>
      </w:r>
      <w:r w:rsidRPr="00820B49">
        <w:rPr>
          <w:rFonts w:ascii="Arial" w:eastAsia="Times New Roman" w:hAnsi="Arial" w:cs="Arial"/>
          <w:color w:val="222222"/>
        </w:rPr>
        <w:t xml:space="preserve"> biological </w:t>
      </w:r>
      <w:r w:rsidRPr="002135A5">
        <w:rPr>
          <w:rFonts w:ascii="Arial" w:eastAsia="Times New Roman" w:hAnsi="Arial" w:cs="Arial"/>
          <w:color w:val="222222"/>
        </w:rPr>
        <w:t xml:space="preserve">male </w:t>
      </w:r>
      <w:r w:rsidRPr="00820B49">
        <w:rPr>
          <w:rFonts w:ascii="Arial" w:eastAsia="Times New Roman" w:hAnsi="Arial" w:cs="Arial"/>
          <w:color w:val="222222"/>
        </w:rPr>
        <w:t xml:space="preserve">sex </w:t>
      </w:r>
      <w:r w:rsidRPr="002135A5">
        <w:rPr>
          <w:rFonts w:ascii="Arial" w:eastAsia="Times New Roman" w:hAnsi="Arial" w:cs="Arial"/>
          <w:color w:val="222222"/>
        </w:rPr>
        <w:t xml:space="preserve">because he perceives that he is unlovable as a boy and/or are actually shamed when he exhibits masculine traits for </w:t>
      </w:r>
      <w:r w:rsidR="002135A5">
        <w:rPr>
          <w:rFonts w:ascii="Arial" w:eastAsia="Times New Roman" w:hAnsi="Arial" w:cs="Arial"/>
          <w:color w:val="222222"/>
        </w:rPr>
        <w:t xml:space="preserve">various </w:t>
      </w:r>
      <w:r w:rsidRPr="002135A5">
        <w:rPr>
          <w:rFonts w:ascii="Arial" w:eastAsia="Times New Roman" w:hAnsi="Arial" w:cs="Arial"/>
          <w:color w:val="222222"/>
        </w:rPr>
        <w:t>reasons</w:t>
      </w:r>
      <w:r w:rsidR="002135A5">
        <w:rPr>
          <w:rFonts w:ascii="Arial" w:eastAsia="Times New Roman" w:hAnsi="Arial" w:cs="Arial"/>
          <w:color w:val="222222"/>
        </w:rPr>
        <w:t>,</w:t>
      </w:r>
      <w:r w:rsidRPr="002135A5">
        <w:rPr>
          <w:rFonts w:ascii="Arial" w:eastAsia="Times New Roman" w:hAnsi="Arial" w:cs="Arial"/>
          <w:color w:val="222222"/>
        </w:rPr>
        <w:t xml:space="preserve"> such as:</w:t>
      </w:r>
    </w:p>
    <w:p w:rsidR="00820B49" w:rsidRPr="002135A5" w:rsidRDefault="00820B49" w:rsidP="00820B49">
      <w:pPr>
        <w:pStyle w:val="ListParagraph"/>
        <w:numPr>
          <w:ilvl w:val="0"/>
          <w:numId w:val="1"/>
        </w:numPr>
        <w:shd w:val="clear" w:color="auto" w:fill="FFFFFF"/>
        <w:spacing w:after="0" w:line="240" w:lineRule="auto"/>
        <w:rPr>
          <w:rFonts w:ascii="Arial" w:eastAsia="Times New Roman" w:hAnsi="Arial" w:cs="Arial"/>
          <w:color w:val="222222"/>
        </w:rPr>
      </w:pPr>
      <w:r w:rsidRPr="002135A5">
        <w:rPr>
          <w:rFonts w:ascii="Arial" w:eastAsia="Times New Roman" w:hAnsi="Arial" w:cs="Arial"/>
          <w:color w:val="222222"/>
        </w:rPr>
        <w:t xml:space="preserve">He has been abused - purposely dressed as a girl; </w:t>
      </w:r>
    </w:p>
    <w:p w:rsidR="00820B49" w:rsidRPr="002135A5" w:rsidRDefault="00820B49" w:rsidP="00820B49">
      <w:pPr>
        <w:pStyle w:val="ListParagraph"/>
        <w:numPr>
          <w:ilvl w:val="0"/>
          <w:numId w:val="1"/>
        </w:numPr>
        <w:shd w:val="clear" w:color="auto" w:fill="FFFFFF"/>
        <w:spacing w:after="0" w:line="240" w:lineRule="auto"/>
        <w:rPr>
          <w:rFonts w:ascii="Arial" w:eastAsia="Times New Roman" w:hAnsi="Arial" w:cs="Arial"/>
          <w:color w:val="222222"/>
        </w:rPr>
      </w:pPr>
      <w:r w:rsidRPr="002135A5">
        <w:rPr>
          <w:rFonts w:ascii="Arial" w:eastAsia="Times New Roman" w:hAnsi="Arial" w:cs="Arial"/>
          <w:color w:val="222222"/>
        </w:rPr>
        <w:t>Told he should have been aborted because his mother wanted girl</w:t>
      </w:r>
    </w:p>
    <w:p w:rsidR="00820B49" w:rsidRPr="002135A5" w:rsidRDefault="00820B49" w:rsidP="00820B49">
      <w:pPr>
        <w:pStyle w:val="ListParagraph"/>
        <w:numPr>
          <w:ilvl w:val="0"/>
          <w:numId w:val="1"/>
        </w:numPr>
        <w:shd w:val="clear" w:color="auto" w:fill="FFFFFF"/>
        <w:spacing w:after="0" w:line="240" w:lineRule="auto"/>
        <w:rPr>
          <w:rFonts w:ascii="Arial" w:eastAsia="Times New Roman" w:hAnsi="Arial" w:cs="Arial"/>
          <w:color w:val="222222"/>
        </w:rPr>
      </w:pPr>
      <w:r w:rsidRPr="002135A5">
        <w:rPr>
          <w:rFonts w:ascii="Arial" w:eastAsia="Times New Roman" w:hAnsi="Arial" w:cs="Arial"/>
          <w:color w:val="222222"/>
        </w:rPr>
        <w:t>Had his genitals whipped by father</w:t>
      </w:r>
    </w:p>
    <w:p w:rsidR="00820B49" w:rsidRPr="00820B49" w:rsidRDefault="00820B49" w:rsidP="00820B49">
      <w:pPr>
        <w:shd w:val="clear" w:color="auto" w:fill="FFFFFF"/>
        <w:spacing w:after="0" w:line="240" w:lineRule="auto"/>
        <w:rPr>
          <w:rFonts w:ascii="Arial" w:eastAsia="Times New Roman" w:hAnsi="Arial" w:cs="Arial"/>
          <w:color w:val="222222"/>
        </w:rPr>
      </w:pPr>
    </w:p>
    <w:p w:rsidR="002135A5" w:rsidRPr="002135A5" w:rsidRDefault="002135A5" w:rsidP="00820B49">
      <w:pPr>
        <w:shd w:val="clear" w:color="auto" w:fill="FFFFFF"/>
        <w:spacing w:after="0" w:line="240" w:lineRule="auto"/>
        <w:rPr>
          <w:rFonts w:ascii="Arial" w:eastAsia="Times New Roman" w:hAnsi="Arial" w:cs="Arial"/>
          <w:color w:val="222222"/>
        </w:rPr>
      </w:pPr>
      <w:r w:rsidRPr="002135A5">
        <w:rPr>
          <w:rFonts w:ascii="Arial" w:eastAsia="Times New Roman" w:hAnsi="Arial" w:cs="Arial"/>
          <w:color w:val="222222"/>
        </w:rPr>
        <w:t>For girls: She</w:t>
      </w:r>
      <w:r w:rsidR="00820B49" w:rsidRPr="00820B49">
        <w:rPr>
          <w:rFonts w:ascii="Arial" w:eastAsia="Times New Roman" w:hAnsi="Arial" w:cs="Arial"/>
          <w:color w:val="222222"/>
        </w:rPr>
        <w:t xml:space="preserve"> internaliz</w:t>
      </w:r>
      <w:r w:rsidRPr="002135A5">
        <w:rPr>
          <w:rFonts w:ascii="Arial" w:eastAsia="Times New Roman" w:hAnsi="Arial" w:cs="Arial"/>
          <w:color w:val="222222"/>
        </w:rPr>
        <w:t>es</w:t>
      </w:r>
      <w:r w:rsidR="00820B49" w:rsidRPr="00820B49">
        <w:rPr>
          <w:rFonts w:ascii="Arial" w:eastAsia="Times New Roman" w:hAnsi="Arial" w:cs="Arial"/>
          <w:color w:val="222222"/>
        </w:rPr>
        <w:t xml:space="preserve"> that it is unsafe to be a girl </w:t>
      </w:r>
      <w:r w:rsidRPr="002135A5">
        <w:rPr>
          <w:rFonts w:ascii="Arial" w:eastAsia="Times New Roman" w:hAnsi="Arial" w:cs="Arial"/>
          <w:color w:val="222222"/>
        </w:rPr>
        <w:t xml:space="preserve">for </w:t>
      </w:r>
      <w:r>
        <w:rPr>
          <w:rFonts w:ascii="Arial" w:eastAsia="Times New Roman" w:hAnsi="Arial" w:cs="Arial"/>
          <w:color w:val="222222"/>
        </w:rPr>
        <w:t xml:space="preserve">various </w:t>
      </w:r>
      <w:r w:rsidRPr="002135A5">
        <w:rPr>
          <w:rFonts w:ascii="Arial" w:eastAsia="Times New Roman" w:hAnsi="Arial" w:cs="Arial"/>
          <w:color w:val="222222"/>
        </w:rPr>
        <w:t>reasons</w:t>
      </w:r>
      <w:r>
        <w:rPr>
          <w:rFonts w:ascii="Arial" w:eastAsia="Times New Roman" w:hAnsi="Arial" w:cs="Arial"/>
          <w:color w:val="222222"/>
        </w:rPr>
        <w:t>,</w:t>
      </w:r>
      <w:r w:rsidRPr="002135A5">
        <w:rPr>
          <w:rFonts w:ascii="Arial" w:eastAsia="Times New Roman" w:hAnsi="Arial" w:cs="Arial"/>
          <w:color w:val="222222"/>
        </w:rPr>
        <w:t xml:space="preserve"> such as:</w:t>
      </w:r>
    </w:p>
    <w:p w:rsidR="002135A5" w:rsidRPr="002135A5" w:rsidRDefault="002135A5" w:rsidP="002135A5">
      <w:pPr>
        <w:pStyle w:val="ListParagraph"/>
        <w:numPr>
          <w:ilvl w:val="0"/>
          <w:numId w:val="2"/>
        </w:numPr>
        <w:shd w:val="clear" w:color="auto" w:fill="FFFFFF"/>
        <w:spacing w:after="0" w:line="240" w:lineRule="auto"/>
        <w:rPr>
          <w:rFonts w:ascii="Arial" w:eastAsia="Times New Roman" w:hAnsi="Arial" w:cs="Arial"/>
          <w:color w:val="222222"/>
        </w:rPr>
      </w:pPr>
      <w:r w:rsidRPr="002135A5">
        <w:rPr>
          <w:rFonts w:ascii="Arial" w:eastAsia="Times New Roman" w:hAnsi="Arial" w:cs="Arial"/>
          <w:color w:val="222222"/>
        </w:rPr>
        <w:t>D</w:t>
      </w:r>
      <w:r w:rsidR="00820B49" w:rsidRPr="002135A5">
        <w:rPr>
          <w:rFonts w:ascii="Arial" w:eastAsia="Times New Roman" w:hAnsi="Arial" w:cs="Arial"/>
          <w:color w:val="222222"/>
        </w:rPr>
        <w:t>ivorce</w:t>
      </w:r>
      <w:r w:rsidRPr="002135A5">
        <w:rPr>
          <w:rFonts w:ascii="Arial" w:eastAsia="Times New Roman" w:hAnsi="Arial" w:cs="Arial"/>
          <w:color w:val="222222"/>
        </w:rPr>
        <w:t>d</w:t>
      </w:r>
      <w:r w:rsidR="00820B49" w:rsidRPr="002135A5">
        <w:rPr>
          <w:rFonts w:ascii="Arial" w:eastAsia="Times New Roman" w:hAnsi="Arial" w:cs="Arial"/>
          <w:color w:val="222222"/>
        </w:rPr>
        <w:t xml:space="preserve"> and mother is abused </w:t>
      </w:r>
    </w:p>
    <w:p w:rsidR="00820B49" w:rsidRPr="002135A5" w:rsidRDefault="002135A5" w:rsidP="002135A5">
      <w:pPr>
        <w:pStyle w:val="ListParagraph"/>
        <w:numPr>
          <w:ilvl w:val="0"/>
          <w:numId w:val="2"/>
        </w:numPr>
        <w:shd w:val="clear" w:color="auto" w:fill="FFFFFF"/>
        <w:spacing w:after="0" w:line="240" w:lineRule="auto"/>
        <w:rPr>
          <w:rFonts w:ascii="Arial" w:eastAsia="Times New Roman" w:hAnsi="Arial" w:cs="Arial"/>
          <w:color w:val="222222"/>
        </w:rPr>
      </w:pPr>
      <w:r w:rsidRPr="002135A5">
        <w:rPr>
          <w:rFonts w:ascii="Arial" w:eastAsia="Times New Roman" w:hAnsi="Arial" w:cs="Arial"/>
          <w:color w:val="222222"/>
        </w:rPr>
        <w:t>She is</w:t>
      </w:r>
      <w:r w:rsidR="00820B49" w:rsidRPr="002135A5">
        <w:rPr>
          <w:rFonts w:ascii="Arial" w:eastAsia="Times New Roman" w:hAnsi="Arial" w:cs="Arial"/>
          <w:color w:val="222222"/>
        </w:rPr>
        <w:t xml:space="preserve"> being abused by </w:t>
      </w:r>
      <w:r w:rsidRPr="002135A5">
        <w:rPr>
          <w:rFonts w:ascii="Arial" w:eastAsia="Times New Roman" w:hAnsi="Arial" w:cs="Arial"/>
          <w:color w:val="222222"/>
        </w:rPr>
        <w:t xml:space="preserve">her </w:t>
      </w:r>
      <w:r w:rsidR="00820B49" w:rsidRPr="002135A5">
        <w:rPr>
          <w:rFonts w:ascii="Arial" w:eastAsia="Times New Roman" w:hAnsi="Arial" w:cs="Arial"/>
          <w:color w:val="222222"/>
        </w:rPr>
        <w:t xml:space="preserve">father </w:t>
      </w:r>
      <w:r w:rsidRPr="002135A5">
        <w:rPr>
          <w:rFonts w:ascii="Arial" w:eastAsia="Times New Roman" w:hAnsi="Arial" w:cs="Arial"/>
          <w:color w:val="222222"/>
        </w:rPr>
        <w:t>so she</w:t>
      </w:r>
      <w:r w:rsidR="00820B49" w:rsidRPr="002135A5">
        <w:rPr>
          <w:rFonts w:ascii="Arial" w:eastAsia="Times New Roman" w:hAnsi="Arial" w:cs="Arial"/>
          <w:color w:val="222222"/>
        </w:rPr>
        <w:t xml:space="preserve"> internalize</w:t>
      </w:r>
      <w:r w:rsidRPr="002135A5">
        <w:rPr>
          <w:rFonts w:ascii="Arial" w:eastAsia="Times New Roman" w:hAnsi="Arial" w:cs="Arial"/>
          <w:color w:val="222222"/>
        </w:rPr>
        <w:t>s</w:t>
      </w:r>
      <w:r w:rsidR="00820B49" w:rsidRPr="002135A5">
        <w:rPr>
          <w:rFonts w:ascii="Arial" w:eastAsia="Times New Roman" w:hAnsi="Arial" w:cs="Arial"/>
          <w:color w:val="222222"/>
        </w:rPr>
        <w:t xml:space="preserve"> that her dad would love her if she were a boy</w:t>
      </w:r>
      <w:r w:rsidRPr="002135A5">
        <w:rPr>
          <w:rFonts w:ascii="Arial" w:eastAsia="Times New Roman" w:hAnsi="Arial" w:cs="Arial"/>
          <w:color w:val="222222"/>
        </w:rPr>
        <w:t>.</w:t>
      </w:r>
    </w:p>
    <w:p w:rsidR="00820B49" w:rsidRPr="00820B49" w:rsidRDefault="00820B49" w:rsidP="00820B49">
      <w:pPr>
        <w:shd w:val="clear" w:color="auto" w:fill="FFFFFF"/>
        <w:spacing w:after="0" w:line="240" w:lineRule="auto"/>
        <w:rPr>
          <w:rFonts w:ascii="Arial" w:eastAsia="Times New Roman" w:hAnsi="Arial" w:cs="Arial"/>
          <w:color w:val="222222"/>
        </w:rPr>
      </w:pPr>
    </w:p>
    <w:p w:rsidR="00820B49" w:rsidRPr="00820B49" w:rsidRDefault="00820B49" w:rsidP="00820B49">
      <w:pPr>
        <w:shd w:val="clear" w:color="auto" w:fill="FFFFFF"/>
        <w:spacing w:after="0" w:line="240" w:lineRule="auto"/>
        <w:rPr>
          <w:rFonts w:ascii="Arial" w:eastAsia="Times New Roman" w:hAnsi="Arial" w:cs="Arial"/>
          <w:color w:val="222222"/>
        </w:rPr>
      </w:pPr>
      <w:r w:rsidRPr="00820B49">
        <w:rPr>
          <w:rFonts w:ascii="Arial" w:eastAsia="Times New Roman" w:hAnsi="Arial" w:cs="Arial"/>
          <w:color w:val="222222"/>
        </w:rPr>
        <w:t>These are only some examples.</w:t>
      </w:r>
    </w:p>
    <w:p w:rsidR="00820B49" w:rsidRPr="00820B49" w:rsidRDefault="00820B49" w:rsidP="00820B49">
      <w:pPr>
        <w:shd w:val="clear" w:color="auto" w:fill="FFFFFF"/>
        <w:spacing w:after="0" w:line="240" w:lineRule="auto"/>
        <w:rPr>
          <w:rFonts w:ascii="Arial" w:eastAsia="Times New Roman" w:hAnsi="Arial" w:cs="Arial"/>
          <w:color w:val="222222"/>
        </w:rPr>
      </w:pPr>
    </w:p>
    <w:p w:rsidR="00820B49" w:rsidRPr="00820B49" w:rsidRDefault="002135A5" w:rsidP="00820B49">
      <w:pPr>
        <w:shd w:val="clear" w:color="auto" w:fill="FFFFFF"/>
        <w:spacing w:after="0" w:line="240" w:lineRule="auto"/>
        <w:rPr>
          <w:rFonts w:ascii="Arial" w:eastAsia="Times New Roman" w:hAnsi="Arial" w:cs="Arial"/>
          <w:color w:val="222222"/>
        </w:rPr>
      </w:pPr>
      <w:r w:rsidRPr="002135A5">
        <w:rPr>
          <w:rFonts w:ascii="Arial" w:eastAsia="Times New Roman" w:hAnsi="Arial" w:cs="Arial"/>
          <w:color w:val="222222"/>
        </w:rPr>
        <w:t>B</w:t>
      </w:r>
      <w:r w:rsidR="00820B49" w:rsidRPr="00820B49">
        <w:rPr>
          <w:rFonts w:ascii="Arial" w:eastAsia="Times New Roman" w:hAnsi="Arial" w:cs="Arial"/>
          <w:color w:val="222222"/>
        </w:rPr>
        <w:t>asically, there are family dynamics (either objective abuse or dynamics misperceived by child) that cause severe distress (depression and suicidal thoughts) in the boy such that he must defend against being a boy (</w:t>
      </w:r>
      <w:proofErr w:type="spellStart"/>
      <w:r w:rsidR="00820B49" w:rsidRPr="00820B49">
        <w:rPr>
          <w:rFonts w:ascii="Arial" w:eastAsia="Times New Roman" w:hAnsi="Arial" w:cs="Arial"/>
          <w:color w:val="222222"/>
        </w:rPr>
        <w:t>ie</w:t>
      </w:r>
      <w:proofErr w:type="spellEnd"/>
      <w:r w:rsidR="00820B49" w:rsidRPr="00820B49">
        <w:rPr>
          <w:rFonts w:ascii="Arial" w:eastAsia="Times New Roman" w:hAnsi="Arial" w:cs="Arial"/>
          <w:color w:val="222222"/>
        </w:rPr>
        <w:t xml:space="preserve"> believe he is really a girl) in order to (in his psyche) "solve" the root problem; converse is true with girls.</w:t>
      </w:r>
    </w:p>
    <w:p w:rsidR="00820B49" w:rsidRDefault="00820B49"/>
    <w:sectPr w:rsidR="00820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410E"/>
    <w:multiLevelType w:val="hybridMultilevel"/>
    <w:tmpl w:val="F2AC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B12BB"/>
    <w:multiLevelType w:val="hybridMultilevel"/>
    <w:tmpl w:val="8468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F2D5D"/>
    <w:multiLevelType w:val="hybridMultilevel"/>
    <w:tmpl w:val="EE52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49"/>
    <w:rsid w:val="0000146F"/>
    <w:rsid w:val="0001620A"/>
    <w:rsid w:val="00054532"/>
    <w:rsid w:val="002135A5"/>
    <w:rsid w:val="002555FF"/>
    <w:rsid w:val="003F3931"/>
    <w:rsid w:val="005E1784"/>
    <w:rsid w:val="00614674"/>
    <w:rsid w:val="006626EA"/>
    <w:rsid w:val="007B0F31"/>
    <w:rsid w:val="00820B49"/>
    <w:rsid w:val="00923A87"/>
    <w:rsid w:val="009813B5"/>
    <w:rsid w:val="00AE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19E3"/>
  <w15:chartTrackingRefBased/>
  <w15:docId w15:val="{D4C2963C-41E6-4061-B56D-6B8D051F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B49"/>
    <w:pPr>
      <w:ind w:left="720"/>
      <w:contextualSpacing/>
    </w:pPr>
  </w:style>
  <w:style w:type="paragraph" w:styleId="NormalWeb">
    <w:name w:val="Normal (Web)"/>
    <w:basedOn w:val="Normal"/>
    <w:uiPriority w:val="99"/>
    <w:semiHidden/>
    <w:unhideWhenUsed/>
    <w:rsid w:val="000545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88521">
      <w:bodyDiv w:val="1"/>
      <w:marLeft w:val="0"/>
      <w:marRight w:val="0"/>
      <w:marTop w:val="0"/>
      <w:marBottom w:val="0"/>
      <w:divBdr>
        <w:top w:val="none" w:sz="0" w:space="0" w:color="auto"/>
        <w:left w:val="none" w:sz="0" w:space="0" w:color="auto"/>
        <w:bottom w:val="none" w:sz="0" w:space="0" w:color="auto"/>
        <w:right w:val="none" w:sz="0" w:space="0" w:color="auto"/>
      </w:divBdr>
    </w:div>
    <w:div w:id="1777210081">
      <w:bodyDiv w:val="1"/>
      <w:marLeft w:val="0"/>
      <w:marRight w:val="0"/>
      <w:marTop w:val="0"/>
      <w:marBottom w:val="0"/>
      <w:divBdr>
        <w:top w:val="none" w:sz="0" w:space="0" w:color="auto"/>
        <w:left w:val="none" w:sz="0" w:space="0" w:color="auto"/>
        <w:bottom w:val="none" w:sz="0" w:space="0" w:color="auto"/>
        <w:right w:val="none" w:sz="0" w:space="0" w:color="auto"/>
      </w:divBdr>
      <w:divsChild>
        <w:div w:id="237717520">
          <w:marLeft w:val="0"/>
          <w:marRight w:val="0"/>
          <w:marTop w:val="0"/>
          <w:marBottom w:val="0"/>
          <w:divBdr>
            <w:top w:val="none" w:sz="0" w:space="0" w:color="auto"/>
            <w:left w:val="none" w:sz="0" w:space="0" w:color="auto"/>
            <w:bottom w:val="none" w:sz="0" w:space="0" w:color="auto"/>
            <w:right w:val="none" w:sz="0" w:space="0" w:color="auto"/>
          </w:divBdr>
        </w:div>
        <w:div w:id="740178918">
          <w:marLeft w:val="0"/>
          <w:marRight w:val="0"/>
          <w:marTop w:val="0"/>
          <w:marBottom w:val="0"/>
          <w:divBdr>
            <w:top w:val="none" w:sz="0" w:space="0" w:color="auto"/>
            <w:left w:val="none" w:sz="0" w:space="0" w:color="auto"/>
            <w:bottom w:val="none" w:sz="0" w:space="0" w:color="auto"/>
            <w:right w:val="none" w:sz="0" w:space="0" w:color="auto"/>
          </w:divBdr>
        </w:div>
        <w:div w:id="1869633719">
          <w:marLeft w:val="0"/>
          <w:marRight w:val="0"/>
          <w:marTop w:val="0"/>
          <w:marBottom w:val="0"/>
          <w:divBdr>
            <w:top w:val="none" w:sz="0" w:space="0" w:color="auto"/>
            <w:left w:val="none" w:sz="0" w:space="0" w:color="auto"/>
            <w:bottom w:val="none" w:sz="0" w:space="0" w:color="auto"/>
            <w:right w:val="none" w:sz="0" w:space="0" w:color="auto"/>
          </w:divBdr>
        </w:div>
        <w:div w:id="2019502146">
          <w:marLeft w:val="0"/>
          <w:marRight w:val="0"/>
          <w:marTop w:val="0"/>
          <w:marBottom w:val="0"/>
          <w:divBdr>
            <w:top w:val="none" w:sz="0" w:space="0" w:color="auto"/>
            <w:left w:val="none" w:sz="0" w:space="0" w:color="auto"/>
            <w:bottom w:val="none" w:sz="0" w:space="0" w:color="auto"/>
            <w:right w:val="none" w:sz="0" w:space="0" w:color="auto"/>
          </w:divBdr>
        </w:div>
        <w:div w:id="1983120176">
          <w:marLeft w:val="0"/>
          <w:marRight w:val="0"/>
          <w:marTop w:val="0"/>
          <w:marBottom w:val="0"/>
          <w:divBdr>
            <w:top w:val="none" w:sz="0" w:space="0" w:color="auto"/>
            <w:left w:val="none" w:sz="0" w:space="0" w:color="auto"/>
            <w:bottom w:val="none" w:sz="0" w:space="0" w:color="auto"/>
            <w:right w:val="none" w:sz="0" w:space="0" w:color="auto"/>
          </w:divBdr>
        </w:div>
        <w:div w:id="1108769284">
          <w:marLeft w:val="0"/>
          <w:marRight w:val="0"/>
          <w:marTop w:val="0"/>
          <w:marBottom w:val="0"/>
          <w:divBdr>
            <w:top w:val="none" w:sz="0" w:space="0" w:color="auto"/>
            <w:left w:val="none" w:sz="0" w:space="0" w:color="auto"/>
            <w:bottom w:val="none" w:sz="0" w:space="0" w:color="auto"/>
            <w:right w:val="none" w:sz="0" w:space="0" w:color="auto"/>
          </w:divBdr>
        </w:div>
        <w:div w:id="414975941">
          <w:marLeft w:val="0"/>
          <w:marRight w:val="0"/>
          <w:marTop w:val="0"/>
          <w:marBottom w:val="0"/>
          <w:divBdr>
            <w:top w:val="none" w:sz="0" w:space="0" w:color="auto"/>
            <w:left w:val="none" w:sz="0" w:space="0" w:color="auto"/>
            <w:bottom w:val="none" w:sz="0" w:space="0" w:color="auto"/>
            <w:right w:val="none" w:sz="0" w:space="0" w:color="auto"/>
          </w:divBdr>
        </w:div>
        <w:div w:id="338434661">
          <w:marLeft w:val="0"/>
          <w:marRight w:val="0"/>
          <w:marTop w:val="0"/>
          <w:marBottom w:val="0"/>
          <w:divBdr>
            <w:top w:val="none" w:sz="0" w:space="0" w:color="auto"/>
            <w:left w:val="none" w:sz="0" w:space="0" w:color="auto"/>
            <w:bottom w:val="none" w:sz="0" w:space="0" w:color="auto"/>
            <w:right w:val="none" w:sz="0" w:space="0" w:color="auto"/>
          </w:divBdr>
        </w:div>
        <w:div w:id="52483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Lisa</cp:lastModifiedBy>
  <cp:revision>3</cp:revision>
  <dcterms:created xsi:type="dcterms:W3CDTF">2016-04-12T12:04:00Z</dcterms:created>
  <dcterms:modified xsi:type="dcterms:W3CDTF">2016-05-05T14:23:00Z</dcterms:modified>
</cp:coreProperties>
</file>